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36A" w:rsidRDefault="00F5136A" w:rsidP="00DA70BD">
      <w:pPr>
        <w:jc w:val="center"/>
      </w:pPr>
    </w:p>
    <w:p w:rsidR="00BA3C55" w:rsidRDefault="00BA3C55" w:rsidP="00DA70BD">
      <w:pPr>
        <w:ind w:left="723" w:hanging="723"/>
        <w:jc w:val="center"/>
        <w:rPr>
          <w:b/>
        </w:rPr>
      </w:pPr>
    </w:p>
    <w:p w:rsidR="00BA3C55" w:rsidRDefault="00BA3C55" w:rsidP="00DA70BD">
      <w:pPr>
        <w:ind w:left="723" w:hanging="723"/>
        <w:jc w:val="center"/>
        <w:rPr>
          <w:b/>
        </w:rPr>
      </w:pPr>
    </w:p>
    <w:p w:rsidR="00BA3C55" w:rsidRDefault="00BA3C55" w:rsidP="00DA70BD">
      <w:pPr>
        <w:ind w:left="723" w:hanging="723"/>
        <w:jc w:val="center"/>
        <w:rPr>
          <w:b/>
        </w:rPr>
      </w:pPr>
    </w:p>
    <w:p w:rsidR="00DA70BD" w:rsidRDefault="00DA70BD" w:rsidP="00DA70BD">
      <w:pPr>
        <w:ind w:left="723" w:hanging="723"/>
        <w:jc w:val="center"/>
        <w:rPr>
          <w:b/>
        </w:rPr>
      </w:pPr>
      <w:r w:rsidRPr="00646801">
        <w:rPr>
          <w:b/>
        </w:rPr>
        <w:t>Case 9: Family Plans</w:t>
      </w:r>
    </w:p>
    <w:p w:rsidR="00BA3C55" w:rsidRDefault="00BA3C55" w:rsidP="00DA70BD">
      <w:pPr>
        <w:ind w:left="723" w:hanging="723"/>
        <w:jc w:val="center"/>
        <w:rPr>
          <w:b/>
        </w:rPr>
      </w:pPr>
    </w:p>
    <w:p w:rsidR="00BA3C55" w:rsidRDefault="00BA3C55" w:rsidP="00DA70BD">
      <w:pPr>
        <w:ind w:left="723" w:hanging="723"/>
        <w:jc w:val="center"/>
        <w:rPr>
          <w:b/>
        </w:rPr>
      </w:pPr>
    </w:p>
    <w:p w:rsidR="00BA3C55" w:rsidRDefault="00BA3C55" w:rsidP="00DA70BD">
      <w:pPr>
        <w:ind w:left="723" w:hanging="723"/>
        <w:jc w:val="center"/>
        <w:rPr>
          <w:b/>
        </w:rPr>
      </w:pPr>
    </w:p>
    <w:p w:rsidR="00BA3C55" w:rsidRPr="00646801" w:rsidRDefault="00BA3C55" w:rsidP="00DA70BD">
      <w:pPr>
        <w:ind w:left="723" w:hanging="723"/>
        <w:jc w:val="center"/>
        <w:rPr>
          <w:b/>
        </w:rPr>
      </w:pPr>
    </w:p>
    <w:p w:rsidR="00DA70BD" w:rsidRDefault="00DA70BD" w:rsidP="00DA70BD">
      <w:pPr>
        <w:jc w:val="center"/>
      </w:pPr>
      <w:r>
        <w:t xml:space="preserve">Name </w:t>
      </w:r>
    </w:p>
    <w:p w:rsidR="00DA70BD" w:rsidRDefault="00DA70BD" w:rsidP="00DA70BD">
      <w:pPr>
        <w:jc w:val="center"/>
      </w:pPr>
      <w:r>
        <w:t>Institution of Affiliation</w:t>
      </w:r>
    </w:p>
    <w:p w:rsidR="00DA70BD" w:rsidRDefault="00DA70BD" w:rsidP="00DA70BD">
      <w:pPr>
        <w:jc w:val="center"/>
      </w:pPr>
      <w:r>
        <w:t>Professor</w:t>
      </w:r>
    </w:p>
    <w:p w:rsidR="00DA70BD" w:rsidRDefault="00DA70BD" w:rsidP="00DA70BD">
      <w:pPr>
        <w:jc w:val="center"/>
      </w:pPr>
      <w:r>
        <w:t>Date</w:t>
      </w:r>
    </w:p>
    <w:p w:rsidR="00DA70BD" w:rsidRDefault="00DA70BD" w:rsidP="00DA70BD">
      <w:pPr>
        <w:jc w:val="center"/>
      </w:pPr>
    </w:p>
    <w:p w:rsidR="00DA70BD" w:rsidRDefault="00DA70BD" w:rsidP="00DA70BD">
      <w:pPr>
        <w:jc w:val="center"/>
      </w:pPr>
    </w:p>
    <w:p w:rsidR="00DA70BD" w:rsidRDefault="00DA70BD" w:rsidP="00DA70BD">
      <w:pPr>
        <w:jc w:val="center"/>
      </w:pPr>
    </w:p>
    <w:p w:rsidR="00DA70BD" w:rsidRDefault="00DA70BD" w:rsidP="00DA70BD">
      <w:pPr>
        <w:jc w:val="center"/>
      </w:pPr>
    </w:p>
    <w:p w:rsidR="00DA70BD" w:rsidRDefault="00DA70BD" w:rsidP="00DA70BD">
      <w:pPr>
        <w:jc w:val="center"/>
      </w:pPr>
    </w:p>
    <w:p w:rsidR="00DA70BD" w:rsidRDefault="00DA70BD" w:rsidP="00DA70BD">
      <w:pPr>
        <w:jc w:val="center"/>
      </w:pPr>
    </w:p>
    <w:p w:rsidR="00DA70BD" w:rsidRDefault="00DA70BD" w:rsidP="00DA70BD">
      <w:pPr>
        <w:jc w:val="center"/>
      </w:pPr>
    </w:p>
    <w:p w:rsidR="00DA70BD" w:rsidRDefault="00DA70BD" w:rsidP="00DA70BD">
      <w:pPr>
        <w:jc w:val="center"/>
      </w:pPr>
    </w:p>
    <w:p w:rsidR="00BA3C55" w:rsidRDefault="00BA3C55" w:rsidP="00DA70BD">
      <w:pPr>
        <w:jc w:val="center"/>
      </w:pPr>
    </w:p>
    <w:p w:rsidR="00DA70BD" w:rsidRDefault="00DA70BD" w:rsidP="00DA70BD">
      <w:pPr>
        <w:jc w:val="center"/>
      </w:pPr>
    </w:p>
    <w:p w:rsidR="00DA70BD" w:rsidRDefault="00DA70BD" w:rsidP="00DA70BD">
      <w:pPr>
        <w:ind w:left="723" w:hanging="723"/>
        <w:jc w:val="center"/>
        <w:rPr>
          <w:b/>
        </w:rPr>
      </w:pPr>
      <w:r w:rsidRPr="00937A6A">
        <w:rPr>
          <w:b/>
        </w:rPr>
        <w:lastRenderedPageBreak/>
        <w:t>Case 9: Family Plans</w:t>
      </w:r>
    </w:p>
    <w:p w:rsidR="00DA70BD" w:rsidRPr="00937A6A" w:rsidRDefault="00DA70BD" w:rsidP="00DA70BD">
      <w:pPr>
        <w:ind w:left="723" w:hanging="723"/>
        <w:jc w:val="center"/>
        <w:rPr>
          <w:b/>
        </w:rPr>
      </w:pPr>
      <w:r>
        <w:rPr>
          <w:b/>
        </w:rPr>
        <w:t>Relevant Facts</w:t>
      </w:r>
    </w:p>
    <w:p w:rsidR="00DA70BD" w:rsidRDefault="00DA70BD" w:rsidP="00BA3C55">
      <w:pPr>
        <w:ind w:left="0" w:firstLineChars="0" w:firstLine="720"/>
      </w:pPr>
      <w:r>
        <w:t xml:space="preserve">The relevant fact, in this case, is the merger of two manufacturing companies. The two controllers of the companies are quite distressed. This is because the merger may lead to the loss of some lucrative post. Barbara, the controller of ate, Inc., is in a dilemma as her personal life situation is quite complicated. She has significant family responsibilities and personal issues that, if not well controlled, may lead to losing her job. </w:t>
      </w:r>
    </w:p>
    <w:p w:rsidR="00DA70BD" w:rsidRDefault="00DA70BD" w:rsidP="00DA70BD">
      <w:pPr>
        <w:ind w:left="723" w:hanging="723"/>
        <w:jc w:val="center"/>
      </w:pPr>
      <w:r w:rsidRPr="00852484">
        <w:rPr>
          <w:b/>
        </w:rPr>
        <w:t>Ethical Issues</w:t>
      </w:r>
    </w:p>
    <w:p w:rsidR="00DA70BD" w:rsidRDefault="00DA70BD" w:rsidP="00BA3C55">
      <w:pPr>
        <w:ind w:left="0" w:firstLineChars="0" w:firstLine="720"/>
      </w:pPr>
      <w:r>
        <w:t xml:space="preserve">The ethical issue involved in this case is the loss of jobs and pay cuts implementations. The merger of </w:t>
      </w:r>
      <w:proofErr w:type="spellStart"/>
      <w:r>
        <w:t>atex</w:t>
      </w:r>
      <w:proofErr w:type="spellEnd"/>
      <w:r>
        <w:t xml:space="preserve"> and smith </w:t>
      </w:r>
      <w:proofErr w:type="spellStart"/>
      <w:r>
        <w:t>incs</w:t>
      </w:r>
      <w:proofErr w:type="spellEnd"/>
      <w:r>
        <w:t xml:space="preserve"> manufacturing companies may lead to disadvantaging some employees. Barbara is the most disadvantages as she may lose her job. She is expectant and requires maternity leave. Her worthy opponent who is Sam may swiftly get her position and replace her without any doubt during her vacation. </w:t>
      </w:r>
    </w:p>
    <w:p w:rsidR="00DA70BD" w:rsidRDefault="00DA70BD" w:rsidP="00DA70BD">
      <w:pPr>
        <w:ind w:left="723" w:hanging="723"/>
        <w:jc w:val="center"/>
        <w:rPr>
          <w:b/>
        </w:rPr>
      </w:pPr>
      <w:r w:rsidRPr="009A7A0C">
        <w:rPr>
          <w:b/>
        </w:rPr>
        <w:t>Primary and Secondary Stakeholders</w:t>
      </w:r>
    </w:p>
    <w:p w:rsidR="00DA70BD" w:rsidRDefault="00DA70BD" w:rsidP="00BA3C55">
      <w:pPr>
        <w:ind w:left="0" w:firstLineChars="0" w:firstLine="720"/>
      </w:pPr>
      <w:r>
        <w:t xml:space="preserve"> The two manufacturing will merge Sam and Barbara is primary stakeholders in their initial works stations. The incorporation of the two companies occurs, and Barbara is the selected individual to hold the controller position two companies. Due to this development, Barbara becomes a primary stakeholder of the merged organization, and Sam, whose status is not yet confirmed, becomes a secondary stakeholder.</w:t>
      </w:r>
    </w:p>
    <w:p w:rsidR="00DA70BD" w:rsidRDefault="00DA70BD" w:rsidP="00DA70BD">
      <w:pPr>
        <w:ind w:left="723" w:hanging="723"/>
        <w:jc w:val="center"/>
        <w:rPr>
          <w:b/>
        </w:rPr>
      </w:pPr>
      <w:r w:rsidRPr="00277B25">
        <w:rPr>
          <w:b/>
        </w:rPr>
        <w:t>Possible Alternatives</w:t>
      </w:r>
    </w:p>
    <w:p w:rsidR="00DA70BD" w:rsidRDefault="00DA70BD" w:rsidP="00BA3C55">
      <w:pPr>
        <w:ind w:left="0" w:firstLineChars="0" w:firstLine="720"/>
      </w:pPr>
      <w:r>
        <w:t xml:space="preserve">The possible alternative, in this case, is from Barbara to consult her seniors. She is in a difficult situation in her life. She has quite many obligations that are presently facing her and some that are developmental. The challenges that she faces may hinder her from performing her </w:t>
      </w:r>
      <w:r>
        <w:lastRenderedPageBreak/>
        <w:t>duties efficiently. Thus she should consult her seniors for advice. Sam, on the other hand, should stick to his new position that he will be offered aloe he should act as a helping hand to Barbara when she is away.</w:t>
      </w:r>
    </w:p>
    <w:p w:rsidR="00DA70BD" w:rsidRDefault="00DA70BD" w:rsidP="00DA70BD">
      <w:pPr>
        <w:ind w:left="723" w:hanging="723"/>
        <w:jc w:val="center"/>
        <w:rPr>
          <w:b/>
        </w:rPr>
      </w:pPr>
      <w:r w:rsidRPr="00277B25">
        <w:rPr>
          <w:b/>
        </w:rPr>
        <w:t>Ethics of Alternative</w:t>
      </w:r>
    </w:p>
    <w:p w:rsidR="00DA70BD" w:rsidRDefault="00DA70BD" w:rsidP="00BA3C55">
      <w:pPr>
        <w:ind w:left="0" w:firstLineChars="0" w:firstLine="720"/>
      </w:pPr>
      <w:r>
        <w:t>The ethics of alternative involved in this case are quite numerous. The merger of the two companies will lead to loss of jobs and the taking of pay cuts by various individuals. The employees have the freedom to complain if they feel that their employers violate their rights. They also have the liberty to leave their places of work and seek employment elsewhere.</w:t>
      </w:r>
    </w:p>
    <w:p w:rsidR="00DA70BD" w:rsidRDefault="00DA70BD" w:rsidP="00BA3C55">
      <w:pPr>
        <w:ind w:left="0" w:firstLineChars="0" w:firstLine="720"/>
      </w:pPr>
      <w:r>
        <w:t xml:space="preserve"> Sam is the employee who is on the losing end. He may lose his positions to Barbara; hence he has the right of appeal. Their employer can develop a framework to divide the controller of a manufacturing position into two or opt to put Sam in another post. Lastly, Barbara has to notify her seniors of her condition and the obligations that she has so that her employer can provide a long term solution for her case. </w:t>
      </w:r>
    </w:p>
    <w:p w:rsidR="00DA70BD" w:rsidRDefault="00DA70BD" w:rsidP="00DA70BD">
      <w:pPr>
        <w:ind w:left="723" w:hanging="723"/>
        <w:jc w:val="center"/>
        <w:rPr>
          <w:b/>
        </w:rPr>
      </w:pPr>
      <w:r w:rsidRPr="002212C3">
        <w:rPr>
          <w:b/>
        </w:rPr>
        <w:t>Practical Constraints</w:t>
      </w:r>
    </w:p>
    <w:p w:rsidR="00DA70BD" w:rsidRDefault="00DA70BD" w:rsidP="00BA3C55">
      <w:pPr>
        <w:ind w:left="0" w:firstLineChars="0" w:firstLine="720"/>
      </w:pPr>
      <w:bookmarkStart w:id="0" w:name="_GoBack"/>
      <w:bookmarkEnd w:id="0"/>
      <w:r>
        <w:t xml:space="preserve">The two manufacturing controllers are practically constrained to the companies they work for. Unfortunately, after the merger of the two organizations, Sam loses his position, and Barbara takes up the role. Thus Barbara becomes the only individual who is practically constrained to the newly formed company as Sam awaits his new place to be confirmed. </w:t>
      </w:r>
    </w:p>
    <w:p w:rsidR="00DA70BD" w:rsidRDefault="00DA70BD" w:rsidP="00DA70BD">
      <w:pPr>
        <w:jc w:val="center"/>
      </w:pPr>
    </w:p>
    <w:sectPr w:rsidR="00DA70B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5AB6" w:rsidRDefault="005E5AB6" w:rsidP="00EF3F86">
      <w:pPr>
        <w:spacing w:line="240" w:lineRule="auto"/>
      </w:pPr>
      <w:r>
        <w:separator/>
      </w:r>
    </w:p>
  </w:endnote>
  <w:endnote w:type="continuationSeparator" w:id="0">
    <w:p w:rsidR="005E5AB6" w:rsidRDefault="005E5AB6" w:rsidP="00EF3F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5AB6" w:rsidRDefault="005E5AB6" w:rsidP="00EF3F86">
      <w:pPr>
        <w:spacing w:line="240" w:lineRule="auto"/>
      </w:pPr>
      <w:r>
        <w:separator/>
      </w:r>
    </w:p>
  </w:footnote>
  <w:footnote w:type="continuationSeparator" w:id="0">
    <w:p w:rsidR="005E5AB6" w:rsidRDefault="005E5AB6" w:rsidP="00EF3F8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1489146"/>
      <w:docPartObj>
        <w:docPartGallery w:val="Page Numbers (Top of Page)"/>
        <w:docPartUnique/>
      </w:docPartObj>
    </w:sdtPr>
    <w:sdtEndPr>
      <w:rPr>
        <w:noProof/>
      </w:rPr>
    </w:sdtEndPr>
    <w:sdtContent>
      <w:p w:rsidR="00EF3F86" w:rsidRDefault="00EF3F86">
        <w:pPr>
          <w:pStyle w:val="Header"/>
          <w:jc w:val="right"/>
        </w:pPr>
        <w:r>
          <w:fldChar w:fldCharType="begin"/>
        </w:r>
        <w:r>
          <w:instrText xml:space="preserve"> PAGE   \* MERGEFORMAT </w:instrText>
        </w:r>
        <w:r>
          <w:fldChar w:fldCharType="separate"/>
        </w:r>
        <w:r w:rsidR="00BA3C55">
          <w:rPr>
            <w:noProof/>
          </w:rPr>
          <w:t>1</w:t>
        </w:r>
        <w:r>
          <w:rPr>
            <w:noProof/>
          </w:rPr>
          <w:fldChar w:fldCharType="end"/>
        </w:r>
      </w:p>
    </w:sdtContent>
  </w:sdt>
  <w:p w:rsidR="00EF3F86" w:rsidRDefault="00EF3F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0BD"/>
    <w:rsid w:val="005E5AB6"/>
    <w:rsid w:val="00AC5C54"/>
    <w:rsid w:val="00BA3C55"/>
    <w:rsid w:val="00D25217"/>
    <w:rsid w:val="00DA70BD"/>
    <w:rsid w:val="00EF3F86"/>
    <w:rsid w:val="00F5136A"/>
    <w:rsid w:val="00FD1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0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F86"/>
    <w:pPr>
      <w:tabs>
        <w:tab w:val="center" w:pos="4680"/>
        <w:tab w:val="right" w:pos="9360"/>
      </w:tabs>
      <w:spacing w:line="240" w:lineRule="auto"/>
    </w:pPr>
  </w:style>
  <w:style w:type="character" w:customStyle="1" w:styleId="HeaderChar">
    <w:name w:val="Header Char"/>
    <w:basedOn w:val="DefaultParagraphFont"/>
    <w:link w:val="Header"/>
    <w:uiPriority w:val="99"/>
    <w:rsid w:val="00EF3F86"/>
  </w:style>
  <w:style w:type="paragraph" w:styleId="Footer">
    <w:name w:val="footer"/>
    <w:basedOn w:val="Normal"/>
    <w:link w:val="FooterChar"/>
    <w:uiPriority w:val="99"/>
    <w:unhideWhenUsed/>
    <w:rsid w:val="00EF3F86"/>
    <w:pPr>
      <w:tabs>
        <w:tab w:val="center" w:pos="4680"/>
        <w:tab w:val="right" w:pos="9360"/>
      </w:tabs>
      <w:spacing w:line="240" w:lineRule="auto"/>
    </w:pPr>
  </w:style>
  <w:style w:type="character" w:customStyle="1" w:styleId="FooterChar">
    <w:name w:val="Footer Char"/>
    <w:basedOn w:val="DefaultParagraphFont"/>
    <w:link w:val="Footer"/>
    <w:uiPriority w:val="99"/>
    <w:rsid w:val="00EF3F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0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F86"/>
    <w:pPr>
      <w:tabs>
        <w:tab w:val="center" w:pos="4680"/>
        <w:tab w:val="right" w:pos="9360"/>
      </w:tabs>
      <w:spacing w:line="240" w:lineRule="auto"/>
    </w:pPr>
  </w:style>
  <w:style w:type="character" w:customStyle="1" w:styleId="HeaderChar">
    <w:name w:val="Header Char"/>
    <w:basedOn w:val="DefaultParagraphFont"/>
    <w:link w:val="Header"/>
    <w:uiPriority w:val="99"/>
    <w:rsid w:val="00EF3F86"/>
  </w:style>
  <w:style w:type="paragraph" w:styleId="Footer">
    <w:name w:val="footer"/>
    <w:basedOn w:val="Normal"/>
    <w:link w:val="FooterChar"/>
    <w:uiPriority w:val="99"/>
    <w:unhideWhenUsed/>
    <w:rsid w:val="00EF3F86"/>
    <w:pPr>
      <w:tabs>
        <w:tab w:val="center" w:pos="4680"/>
        <w:tab w:val="right" w:pos="9360"/>
      </w:tabs>
      <w:spacing w:line="240" w:lineRule="auto"/>
    </w:pPr>
  </w:style>
  <w:style w:type="character" w:customStyle="1" w:styleId="FooterChar">
    <w:name w:val="Footer Char"/>
    <w:basedOn w:val="DefaultParagraphFont"/>
    <w:link w:val="Footer"/>
    <w:uiPriority w:val="99"/>
    <w:rsid w:val="00EF3F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3</cp:revision>
  <dcterms:created xsi:type="dcterms:W3CDTF">2020-08-10T17:00:00Z</dcterms:created>
  <dcterms:modified xsi:type="dcterms:W3CDTF">2020-08-10T17:01:00Z</dcterms:modified>
</cp:coreProperties>
</file>